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A7" w:rsidRDefault="00E83DA7" w:rsidP="00E83DA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rPr>
          <w:rFonts w:ascii="Arial" w:hAnsi="Arial" w:cs="Arial"/>
          <w:color w:val="333333"/>
          <w:sz w:val="32"/>
          <w:szCs w:val="32"/>
        </w:rPr>
      </w:pPr>
      <w:r w:rsidRPr="00075CB0">
        <w:rPr>
          <w:rFonts w:ascii="Arial" w:hAnsi="Arial" w:cs="Arial"/>
          <w:color w:val="333333"/>
          <w:sz w:val="32"/>
          <w:szCs w:val="32"/>
        </w:rPr>
        <w:t xml:space="preserve"> </w:t>
      </w:r>
      <w:r>
        <w:rPr>
          <w:rFonts w:ascii="Arial" w:hAnsi="Arial" w:cs="Arial"/>
          <w:color w:val="333333"/>
          <w:sz w:val="32"/>
          <w:szCs w:val="32"/>
        </w:rPr>
        <w:t xml:space="preserve">  </w:t>
      </w:r>
    </w:p>
    <w:p w:rsidR="00E83DA7" w:rsidRPr="00F1122A" w:rsidRDefault="00E83DA7" w:rsidP="00E83DA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720"/>
        <w:rPr>
          <w:rStyle w:val="Gl"/>
          <w:rFonts w:ascii="Arial" w:hAnsi="Arial" w:cs="Arial"/>
          <w:b w:val="0"/>
          <w:bCs w:val="0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 xml:space="preserve">   </w:t>
      </w:r>
      <w:r>
        <w:rPr>
          <w:rFonts w:ascii="Arial" w:hAnsi="Arial" w:cs="Arial"/>
          <w:b/>
          <w:color w:val="333333"/>
          <w:sz w:val="32"/>
          <w:szCs w:val="32"/>
        </w:rPr>
        <w:t xml:space="preserve">HYDRA (  </w:t>
      </w:r>
      <w:proofErr w:type="gramStart"/>
      <w:r>
        <w:rPr>
          <w:rFonts w:ascii="Arial" w:hAnsi="Arial" w:cs="Arial"/>
          <w:b/>
          <w:color w:val="333333"/>
          <w:sz w:val="32"/>
          <w:szCs w:val="32"/>
        </w:rPr>
        <w:t>LAMBALI  VE</w:t>
      </w:r>
      <w:proofErr w:type="gramEnd"/>
      <w:r>
        <w:rPr>
          <w:rFonts w:ascii="Arial" w:hAnsi="Arial" w:cs="Arial"/>
          <w:b/>
          <w:color w:val="333333"/>
          <w:sz w:val="32"/>
          <w:szCs w:val="32"/>
        </w:rPr>
        <w:t xml:space="preserve"> BİNİ PROFİLLİ)</w:t>
      </w:r>
    </w:p>
    <w:p w:rsidR="00E83DA7" w:rsidRPr="00F1122A" w:rsidRDefault="00E83DA7" w:rsidP="00E83DA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333333"/>
          <w:sz w:val="32"/>
          <w:szCs w:val="32"/>
        </w:rPr>
      </w:pPr>
      <w:r w:rsidRPr="00F1122A">
        <w:rPr>
          <w:rStyle w:val="Gl"/>
          <w:rFonts w:ascii="Arial" w:hAnsi="Arial" w:cs="Arial"/>
          <w:color w:val="333333"/>
          <w:sz w:val="32"/>
          <w:szCs w:val="32"/>
        </w:rPr>
        <w:t xml:space="preserve">              CUBICLE TEKNİK ŞARTNAMESİ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tabs>
          <w:tab w:val="left" w:pos="9000"/>
          <w:tab w:val="left" w:pos="9720"/>
        </w:tabs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Tüm imalatta </w:t>
      </w:r>
      <w:smartTag w:uri="urn:schemas-microsoft-com:office:smarttags" w:element="metricconverter">
        <w:smartTagPr>
          <w:attr w:name="ProductID" w:val="12 m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12 mm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kalınlıklı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paneller ve </w:t>
      </w:r>
      <w:r>
        <w:rPr>
          <w:rFonts w:ascii="Arial" w:hAnsi="Arial" w:cs="Arial"/>
          <w:color w:val="333333"/>
          <w:sz w:val="28"/>
          <w:szCs w:val="28"/>
        </w:rPr>
        <w:t>KOZA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>HYDRA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 MODEL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aksesuarlar kullanılacaktır.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Mekanik parçalar (Kilit, ayak, askı, tutamak, menteşe) paslanmaz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çelik , Sabit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parçalar ise (Başlık, U profili, Köşe profili) alüminyum  bronz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eloksallı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>Kilit çevirmeli olacaktır.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>Kilidin dolu/boş göstergesi olacak ve acil durumlarda dışarıdan açılabilecektir.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laminatların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kenarları açıkta kalan, yere dik kenarları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radius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bıçağından geçirilerek oval form verildikten sonra el zımparası ile kenarların pürüzsüzlük ve tam siyah rengi sağlanacaktır.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yere paralel kenarları zımparalanacaktır.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duvara ve diğer panolara bağlamak için "U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>" kullanılacaktır.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Sistemin en üstünde ön ve yan kenarlara "Başlık" monte edilecektir.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Her kanat için bir adet  tutamak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takılacaktır.Bu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tutamaklar  hem ön tarafa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hemde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arka tarafa takılacaktır.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Orta pano genişliği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30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altındaki sistemde bölme panosuna 1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 xml:space="preserve">ayak ,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30</w:t>
        </w:r>
        <w:proofErr w:type="gramEnd"/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.'nin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üstündeki genişliklerde ise orta panoya 2 ayak monte edilecektir.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Duvar panolarında </w:t>
      </w:r>
      <w:smartTag w:uri="urn:schemas-microsoft-com:office:smarttags" w:element="metricconverter">
        <w:smartTagPr>
          <w:attr w:name="ProductID" w:val="15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15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 1 ayak monte edilecektir.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 paslanmaz çelik dolu malzemeden imal edilmiş olacak ve yere 3 adet sabitleme deliği olacaktır.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 dönüşlerinde "Köşe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" kullanılacaktır.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Ayakların yüksekliği 8 ile </w:t>
      </w:r>
      <w:smartTag w:uri="urn:schemas-microsoft-com:office:smarttags" w:element="metricconverter">
        <w:smartTagPr>
          <w:attr w:name="ProductID" w:val="1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arasında ayarlanabilir olacaktır. 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laminant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yüksekliği </w:t>
      </w:r>
      <w:smartTag w:uri="urn:schemas-microsoft-com:office:smarttags" w:element="metricconverter">
        <w:smartTagPr>
          <w:attr w:name="ProductID" w:val="18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183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Kapı binilerine bini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kullanılacak, kapı bunların üzerine kapanacaktır. </w:t>
      </w:r>
    </w:p>
    <w:p w:rsidR="00E83DA7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Bini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profiline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kapının çarpmasını önleyecek fitil yerleştirilecektir.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Lambalı modellerde kapıya </w:t>
      </w:r>
      <w:smartTag w:uri="urn:schemas-microsoft-com:office:smarttags" w:element="metricconverter">
        <w:smartTagPr>
          <w:attr w:name="ProductID" w:val="1 cm"/>
        </w:smartTagPr>
        <w:r>
          <w:rPr>
            <w:rFonts w:ascii="Arial" w:hAnsi="Arial" w:cs="Arial"/>
            <w:color w:val="333333"/>
            <w:sz w:val="28"/>
            <w:szCs w:val="28"/>
          </w:rPr>
          <w:t xml:space="preserve">1 </w:t>
        </w:r>
        <w:proofErr w:type="gramStart"/>
        <w:r>
          <w:rPr>
            <w:rFonts w:ascii="Arial" w:hAnsi="Arial" w:cs="Arial"/>
            <w:color w:val="333333"/>
            <w:sz w:val="28"/>
            <w:szCs w:val="28"/>
          </w:rPr>
          <w:t>cm</w:t>
        </w:r>
      </w:smartTag>
      <w:r>
        <w:rPr>
          <w:rFonts w:ascii="Arial" w:hAnsi="Arial" w:cs="Arial"/>
          <w:color w:val="333333"/>
          <w:sz w:val="28"/>
          <w:szCs w:val="28"/>
        </w:rPr>
        <w:t xml:space="preserve"> ,e</w:t>
      </w:r>
      <w:proofErr w:type="gramEnd"/>
      <w:r>
        <w:rPr>
          <w:rFonts w:ascii="Arial" w:hAnsi="Arial" w:cs="Arial"/>
          <w:color w:val="333333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7 mm"/>
        </w:smartTagPr>
        <w:r>
          <w:rPr>
            <w:rFonts w:ascii="Arial" w:hAnsi="Arial" w:cs="Arial"/>
            <w:color w:val="333333"/>
            <w:sz w:val="28"/>
            <w:szCs w:val="28"/>
          </w:rPr>
          <w:t>0,7 mm</w:t>
        </w:r>
      </w:smartTag>
      <w:r>
        <w:rPr>
          <w:rFonts w:ascii="Arial" w:hAnsi="Arial" w:cs="Arial"/>
          <w:color w:val="333333"/>
          <w:sz w:val="28"/>
          <w:szCs w:val="28"/>
        </w:rPr>
        <w:t xml:space="preserve"> lamba  açılacaktır.A</w:t>
      </w:r>
    </w:p>
    <w:p w:rsidR="00E83DA7" w:rsidRPr="00556B3C" w:rsidRDefault="00E83DA7" w:rsidP="00E83DA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İmalata 10 yıl garanti verilecektir. </w:t>
      </w:r>
    </w:p>
    <w:p w:rsidR="00313B31" w:rsidRDefault="00313B31"/>
    <w:sectPr w:rsidR="0031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426"/>
    <w:multiLevelType w:val="hybridMultilevel"/>
    <w:tmpl w:val="D60ABB28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3DA7"/>
    <w:rsid w:val="00313B31"/>
    <w:rsid w:val="00E8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83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E83D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2011-04-27T07:45:00Z</dcterms:created>
  <dcterms:modified xsi:type="dcterms:W3CDTF">2011-04-27T07:45:00Z</dcterms:modified>
</cp:coreProperties>
</file>